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5C" w:rsidRDefault="00436623">
      <w:r>
        <w:rPr>
          <w:noProof/>
        </w:rPr>
        <w:drawing>
          <wp:anchor distT="0" distB="0" distL="114300" distR="114300" simplePos="0" relativeHeight="251670528" behindDoc="1" locked="0" layoutInCell="1" allowOverlap="1">
            <wp:simplePos x="0" y="0"/>
            <wp:positionH relativeFrom="column">
              <wp:posOffset>-713740</wp:posOffset>
            </wp:positionH>
            <wp:positionV relativeFrom="page">
              <wp:posOffset>95250</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00574163">
        <w:rPr>
          <w:noProof/>
        </w:rPr>
        <mc:AlternateContent>
          <mc:Choice Requires="wps">
            <w:drawing>
              <wp:anchor distT="45720" distB="45720" distL="114300" distR="114300" simplePos="0" relativeHeight="251661312" behindDoc="0" locked="0" layoutInCell="1" allowOverlap="1">
                <wp:simplePos x="0" y="0"/>
                <wp:positionH relativeFrom="column">
                  <wp:posOffset>647700</wp:posOffset>
                </wp:positionH>
                <wp:positionV relativeFrom="topMargin">
                  <wp:posOffset>256540</wp:posOffset>
                </wp:positionV>
                <wp:extent cx="5219700" cy="790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90575"/>
                        </a:xfrm>
                        <a:prstGeom prst="rect">
                          <a:avLst/>
                        </a:prstGeom>
                        <a:solidFill>
                          <a:srgbClr val="FFFFFF"/>
                        </a:solidFill>
                        <a:ln w="12700">
                          <a:solidFill>
                            <a:schemeClr val="bg1">
                              <a:lumMod val="100000"/>
                              <a:lumOff val="0"/>
                            </a:schemeClr>
                          </a:solidFill>
                          <a:miter lim="800000"/>
                          <a:headEnd/>
                          <a:tailEnd/>
                        </a:ln>
                      </wps:spPr>
                      <wps:txbx>
                        <w:txbxContent>
                          <w:p w:rsidR="003D1E76" w:rsidRPr="00C30EA7" w:rsidRDefault="00CE361D" w:rsidP="003D1E76">
                            <w:pPr>
                              <w:spacing w:after="0" w:line="240" w:lineRule="auto"/>
                              <w:jc w:val="center"/>
                              <w:rPr>
                                <w:rFonts w:ascii="Arial Rounded MT Bold" w:hAnsi="Arial Rounded MT Bold"/>
                                <w:sz w:val="26"/>
                                <w:szCs w:val="26"/>
                              </w:rPr>
                            </w:pPr>
                            <w:r w:rsidRPr="00C30EA7">
                              <w:rPr>
                                <w:rFonts w:ascii="Arial Rounded MT Bold" w:hAnsi="Arial Rounded MT Bold"/>
                                <w:sz w:val="26"/>
                                <w:szCs w:val="26"/>
                              </w:rPr>
                              <w:t>GARO SIRINIAN</w:t>
                            </w:r>
                            <w:r w:rsidR="006A4C38" w:rsidRPr="00C30EA7">
                              <w:rPr>
                                <w:rFonts w:ascii="Arial Rounded MT Bold" w:hAnsi="Arial Rounded MT Bold"/>
                                <w:sz w:val="26"/>
                                <w:szCs w:val="26"/>
                              </w:rPr>
                              <w:t>, JR, DDS, MS</w:t>
                            </w:r>
                            <w:r w:rsidRPr="00C30EA7">
                              <w:rPr>
                                <w:rFonts w:ascii="Arial Rounded MT Bold" w:hAnsi="Arial Rounded MT Bold"/>
                                <w:sz w:val="26"/>
                                <w:szCs w:val="26"/>
                              </w:rPr>
                              <w:t>, APC</w:t>
                            </w:r>
                          </w:p>
                          <w:p w:rsidR="002779F5" w:rsidRPr="00C30EA7" w:rsidRDefault="003D1E76" w:rsidP="003D1E76">
                            <w:pPr>
                              <w:spacing w:after="120" w:line="240" w:lineRule="auto"/>
                              <w:jc w:val="center"/>
                              <w:rPr>
                                <w:rFonts w:ascii="Corbel" w:hAnsi="Corbel" w:cs="Arial"/>
                                <w:b/>
                                <w:sz w:val="20"/>
                                <w:szCs w:val="20"/>
                              </w:rPr>
                            </w:pPr>
                            <w:r w:rsidRPr="00C30EA7">
                              <w:rPr>
                                <w:rFonts w:ascii="Corbel" w:hAnsi="Corbel" w:cs="Arial"/>
                                <w:b/>
                                <w:sz w:val="20"/>
                                <w:szCs w:val="20"/>
                              </w:rPr>
                              <w:t xml:space="preserve"> </w:t>
                            </w:r>
                            <w:r w:rsidR="002779F5" w:rsidRPr="00C30EA7">
                              <w:rPr>
                                <w:rFonts w:ascii="Corbel" w:hAnsi="Corbel" w:cs="Arial"/>
                                <w:b/>
                                <w:sz w:val="20"/>
                                <w:szCs w:val="20"/>
                              </w:rPr>
                              <w:t xml:space="preserve">Dental Implants </w:t>
                            </w:r>
                            <w:r w:rsidR="002779F5" w:rsidRPr="00C30EA7">
                              <w:rPr>
                                <w:rFonts w:ascii="Calibri" w:hAnsi="Calibri" w:cs="Calibri"/>
                                <w:b/>
                                <w:color w:val="969696"/>
                                <w:sz w:val="20"/>
                                <w:szCs w:val="20"/>
                              </w:rPr>
                              <w:t>ǀ</w:t>
                            </w:r>
                            <w:r w:rsidR="002779F5" w:rsidRPr="00C30EA7">
                              <w:rPr>
                                <w:rFonts w:ascii="Corbel" w:hAnsi="Corbel" w:cs="Arial"/>
                                <w:b/>
                                <w:sz w:val="20"/>
                                <w:szCs w:val="20"/>
                              </w:rPr>
                              <w:t xml:space="preserve"> Periodontics</w:t>
                            </w:r>
                          </w:p>
                          <w:p w:rsidR="00FF31BB" w:rsidRDefault="00FF31BB" w:rsidP="00771E5A">
                            <w:pPr>
                              <w:spacing w:after="0" w:line="240" w:lineRule="auto"/>
                              <w:jc w:val="center"/>
                              <w:rPr>
                                <w:rFonts w:ascii="Agency FB" w:hAnsi="Agency FB"/>
                                <w:sz w:val="20"/>
                                <w:szCs w:val="20"/>
                              </w:rPr>
                            </w:pPr>
                            <w:r w:rsidRPr="00FF31BB">
                              <w:rPr>
                                <w:rFonts w:ascii="Agency FB" w:hAnsi="Agency FB"/>
                                <w:sz w:val="20"/>
                                <w:szCs w:val="20"/>
                              </w:rPr>
                              <w:t>116 West Plaza Street</w:t>
                            </w:r>
                            <w:r w:rsidRPr="00FF31BB">
                              <w:rPr>
                                <w:rFonts w:ascii="Agency FB" w:hAnsi="Agency FB"/>
                                <w:color w:val="969696"/>
                                <w:sz w:val="20"/>
                                <w:szCs w:val="20"/>
                              </w:rPr>
                              <w:t xml:space="preserve"> </w:t>
                            </w:r>
                            <w:r w:rsidRPr="00FF31BB">
                              <w:rPr>
                                <w:rFonts w:ascii="Calibri" w:hAnsi="Calibri"/>
                                <w:b/>
                                <w:color w:val="969696"/>
                                <w:sz w:val="20"/>
                                <w:szCs w:val="20"/>
                              </w:rPr>
                              <w:t>ǀ</w:t>
                            </w:r>
                            <w:r w:rsidRPr="00FF31BB">
                              <w:rPr>
                                <w:rFonts w:ascii="Agency FB" w:hAnsi="Agency FB"/>
                                <w:color w:val="969696"/>
                                <w:sz w:val="20"/>
                                <w:szCs w:val="20"/>
                              </w:rPr>
                              <w:t xml:space="preserve"> </w:t>
                            </w:r>
                            <w:r w:rsidRPr="00FF31BB">
                              <w:rPr>
                                <w:rFonts w:ascii="Agency FB" w:hAnsi="Agency FB"/>
                                <w:sz w:val="20"/>
                                <w:szCs w:val="20"/>
                              </w:rPr>
                              <w:t xml:space="preserve">Solana Beach, CA 92075 </w:t>
                            </w:r>
                            <w:r w:rsidRPr="00FF31BB">
                              <w:rPr>
                                <w:rFonts w:ascii="Agency FB" w:hAnsi="Agency FB"/>
                                <w:b/>
                                <w:sz w:val="20"/>
                                <w:szCs w:val="20"/>
                              </w:rPr>
                              <w:t>p:</w:t>
                            </w:r>
                            <w:r w:rsidRPr="00FF31BB">
                              <w:rPr>
                                <w:rFonts w:ascii="Agency FB" w:hAnsi="Agency FB"/>
                                <w:sz w:val="20"/>
                                <w:szCs w:val="20"/>
                              </w:rPr>
                              <w:t xml:space="preserve"> (858)755.5168</w:t>
                            </w:r>
                            <w:r w:rsidRPr="00FF31BB">
                              <w:rPr>
                                <w:rFonts w:ascii="Agency FB" w:hAnsi="Agency FB"/>
                                <w:b/>
                                <w:sz w:val="20"/>
                                <w:szCs w:val="20"/>
                              </w:rPr>
                              <w:t xml:space="preserve"> f: </w:t>
                            </w:r>
                            <w:r w:rsidRPr="00FF31BB">
                              <w:rPr>
                                <w:rFonts w:ascii="Agency FB" w:hAnsi="Agency FB"/>
                                <w:sz w:val="20"/>
                                <w:szCs w:val="20"/>
                              </w:rPr>
                              <w:t>(858)755.2265</w:t>
                            </w:r>
                            <w:r>
                              <w:rPr>
                                <w:rFonts w:ascii="Agency FB" w:hAnsi="Agency FB"/>
                                <w:sz w:val="20"/>
                                <w:szCs w:val="20"/>
                              </w:rPr>
                              <w:t xml:space="preserve"> </w:t>
                            </w:r>
                            <w:r w:rsidRPr="00FF31BB">
                              <w:rPr>
                                <w:rFonts w:ascii="Agency FB" w:hAnsi="Agency FB"/>
                                <w:b/>
                                <w:sz w:val="20"/>
                                <w:szCs w:val="20"/>
                              </w:rPr>
                              <w:t>e:</w:t>
                            </w:r>
                            <w:r w:rsidRPr="00FF31BB">
                              <w:rPr>
                                <w:rFonts w:ascii="Agency FB" w:hAnsi="Agency FB"/>
                                <w:sz w:val="20"/>
                                <w:szCs w:val="20"/>
                              </w:rPr>
                              <w:t xml:space="preserve"> info</w:t>
                            </w:r>
                            <w:r w:rsidRPr="00CE361D">
                              <w:rPr>
                                <w:rFonts w:asciiTheme="majorHAnsi" w:hAnsiTheme="majorHAnsi"/>
                                <w:sz w:val="20"/>
                                <w:szCs w:val="20"/>
                              </w:rPr>
                              <w:t>@</w:t>
                            </w:r>
                            <w:r w:rsidRPr="00FF31BB">
                              <w:rPr>
                                <w:rFonts w:ascii="Agency FB" w:hAnsi="Agency FB"/>
                                <w:sz w:val="20"/>
                                <w:szCs w:val="20"/>
                              </w:rPr>
                              <w:t xml:space="preserve">gsperio.com </w:t>
                            </w:r>
                            <w:r w:rsidRPr="00FF31BB">
                              <w:rPr>
                                <w:rFonts w:ascii="Agency FB" w:hAnsi="Agency FB"/>
                                <w:b/>
                                <w:sz w:val="20"/>
                                <w:szCs w:val="20"/>
                              </w:rPr>
                              <w:t>w:</w:t>
                            </w:r>
                            <w:r w:rsidRPr="00FF31BB">
                              <w:rPr>
                                <w:rFonts w:ascii="Agency FB" w:hAnsi="Agency FB"/>
                                <w:sz w:val="20"/>
                                <w:szCs w:val="20"/>
                              </w:rPr>
                              <w:t xml:space="preserve"> gsperio.com</w:t>
                            </w:r>
                          </w:p>
                          <w:p w:rsidR="00202B63" w:rsidRDefault="00202B63" w:rsidP="00771E5A">
                            <w:pPr>
                              <w:spacing w:after="0" w:line="240" w:lineRule="auto"/>
                              <w:jc w:val="center"/>
                              <w:rPr>
                                <w:rFonts w:ascii="Agency FB" w:hAnsi="Agency FB"/>
                                <w:sz w:val="20"/>
                                <w:szCs w:val="20"/>
                              </w:rPr>
                            </w:pPr>
                          </w:p>
                          <w:p w:rsidR="00771E5A" w:rsidRDefault="00FD5D83" w:rsidP="00771E5A">
                            <w:pPr>
                              <w:pBdr>
                                <w:between w:val="single" w:sz="4" w:space="1" w:color="auto"/>
                              </w:pBdr>
                              <w:spacing w:after="0" w:line="240" w:lineRule="auto"/>
                              <w:jc w:val="center"/>
                              <w:rPr>
                                <w:rFonts w:ascii="Agency FB" w:hAnsi="Agency FB"/>
                                <w:sz w:val="20"/>
                                <w:szCs w:val="20"/>
                              </w:rPr>
                            </w:pPr>
                            <w:r>
                              <w:rPr>
                                <w:rFonts w:ascii="Agency FB" w:hAnsi="Agency FB"/>
                                <w:sz w:val="20"/>
                                <w:szCs w:val="20"/>
                              </w:rPr>
                              <w:pict>
                                <v:rect id="_x0000_i1026" style="width:0;height:1.5pt" o:hralign="center" o:hrstd="t" o:hr="t" fillcolor="#a0a0a0" stroked="f"/>
                              </w:pict>
                            </w:r>
                          </w:p>
                          <w:p w:rsidR="00771E5A" w:rsidRPr="00FF31BB" w:rsidRDefault="00771E5A" w:rsidP="00771E5A">
                            <w:pPr>
                              <w:spacing w:after="0" w:line="240" w:lineRule="auto"/>
                              <w:jc w:val="center"/>
                              <w:rPr>
                                <w:rFonts w:ascii="Agency FB" w:hAnsi="Agency FB"/>
                                <w:sz w:val="20"/>
                                <w:szCs w:val="20"/>
                              </w:rPr>
                            </w:pPr>
                          </w:p>
                          <w:p w:rsidR="002779F5" w:rsidRPr="00A24C85" w:rsidRDefault="002779F5" w:rsidP="00771E5A">
                            <w:pPr>
                              <w:jc w:val="center"/>
                              <w:rPr>
                                <w:rFonts w:ascii="Corbel" w:hAnsi="Corbe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20.2pt;width:411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" strokecolor="white [3212]" strokeweight="1pt">
                <v:textbox>
                  <w:txbxContent>
                    <w:p w:rsidR="003D1E76" w:rsidRPr="00C30EA7" w:rsidRDefault="00CE361D" w:rsidP="003D1E76">
                      <w:pPr>
                        <w:spacing w:after="0" w:line="240" w:lineRule="auto"/>
                        <w:jc w:val="center"/>
                        <w:rPr>
                          <w:rFonts w:ascii="Arial Rounded MT Bold" w:hAnsi="Arial Rounded MT Bold"/>
                          <w:sz w:val="26"/>
                          <w:szCs w:val="26"/>
                        </w:rPr>
                      </w:pPr>
                      <w:r w:rsidRPr="00C30EA7">
                        <w:rPr>
                          <w:rFonts w:ascii="Arial Rounded MT Bold" w:hAnsi="Arial Rounded MT Bold"/>
                          <w:sz w:val="26"/>
                          <w:szCs w:val="26"/>
                        </w:rPr>
                        <w:t>GARO SIRINIAN</w:t>
                      </w:r>
                      <w:r w:rsidR="006A4C38" w:rsidRPr="00C30EA7">
                        <w:rPr>
                          <w:rFonts w:ascii="Arial Rounded MT Bold" w:hAnsi="Arial Rounded MT Bold"/>
                          <w:sz w:val="26"/>
                          <w:szCs w:val="26"/>
                        </w:rPr>
                        <w:t>, JR, DDS, MS</w:t>
                      </w:r>
                      <w:r w:rsidRPr="00C30EA7">
                        <w:rPr>
                          <w:rFonts w:ascii="Arial Rounded MT Bold" w:hAnsi="Arial Rounded MT Bold"/>
                          <w:sz w:val="26"/>
                          <w:szCs w:val="26"/>
                        </w:rPr>
                        <w:t>, APC</w:t>
                      </w:r>
                    </w:p>
                    <w:p w:rsidR="002779F5" w:rsidRPr="00C30EA7" w:rsidRDefault="003D1E76" w:rsidP="003D1E76">
                      <w:pPr>
                        <w:spacing w:after="120" w:line="240" w:lineRule="auto"/>
                        <w:jc w:val="center"/>
                        <w:rPr>
                          <w:rFonts w:ascii="Corbel" w:hAnsi="Corbel" w:cs="Arial"/>
                          <w:b/>
                          <w:sz w:val="20"/>
                          <w:szCs w:val="20"/>
                        </w:rPr>
                      </w:pPr>
                      <w:r w:rsidRPr="00C30EA7">
                        <w:rPr>
                          <w:rFonts w:ascii="Corbel" w:hAnsi="Corbel" w:cs="Arial"/>
                          <w:b/>
                          <w:sz w:val="20"/>
                          <w:szCs w:val="20"/>
                        </w:rPr>
                        <w:t xml:space="preserve"> </w:t>
                      </w:r>
                      <w:r w:rsidR="002779F5" w:rsidRPr="00C30EA7">
                        <w:rPr>
                          <w:rFonts w:ascii="Corbel" w:hAnsi="Corbel" w:cs="Arial"/>
                          <w:b/>
                          <w:sz w:val="20"/>
                          <w:szCs w:val="20"/>
                        </w:rPr>
                        <w:t xml:space="preserve">Dental Implants </w:t>
                      </w:r>
                      <w:r w:rsidR="002779F5" w:rsidRPr="00C30EA7">
                        <w:rPr>
                          <w:rFonts w:ascii="Calibri" w:hAnsi="Calibri" w:cs="Calibri"/>
                          <w:b/>
                          <w:color w:val="969696"/>
                          <w:sz w:val="20"/>
                          <w:szCs w:val="20"/>
                        </w:rPr>
                        <w:t>ǀ</w:t>
                      </w:r>
                      <w:r w:rsidR="002779F5" w:rsidRPr="00C30EA7">
                        <w:rPr>
                          <w:rFonts w:ascii="Corbel" w:hAnsi="Corbel" w:cs="Arial"/>
                          <w:b/>
                          <w:sz w:val="20"/>
                          <w:szCs w:val="20"/>
                        </w:rPr>
                        <w:t xml:space="preserve"> Periodontics</w:t>
                      </w:r>
                    </w:p>
                    <w:p w:rsidR="00FF31BB" w:rsidRDefault="00FF31BB" w:rsidP="00771E5A">
                      <w:pPr>
                        <w:spacing w:after="0" w:line="240" w:lineRule="auto"/>
                        <w:jc w:val="center"/>
                        <w:rPr>
                          <w:rFonts w:ascii="Agency FB" w:hAnsi="Agency FB"/>
                          <w:sz w:val="20"/>
                          <w:szCs w:val="20"/>
                        </w:rPr>
                      </w:pPr>
                      <w:r w:rsidRPr="00FF31BB">
                        <w:rPr>
                          <w:rFonts w:ascii="Agency FB" w:hAnsi="Agency FB"/>
                          <w:sz w:val="20"/>
                          <w:szCs w:val="20"/>
                        </w:rPr>
                        <w:t>116 West Plaza Street</w:t>
                      </w:r>
                      <w:r w:rsidRPr="00FF31BB">
                        <w:rPr>
                          <w:rFonts w:ascii="Agency FB" w:hAnsi="Agency FB"/>
                          <w:color w:val="969696"/>
                          <w:sz w:val="20"/>
                          <w:szCs w:val="20"/>
                        </w:rPr>
                        <w:t xml:space="preserve"> </w:t>
                      </w:r>
                      <w:r w:rsidRPr="00FF31BB">
                        <w:rPr>
                          <w:rFonts w:ascii="Calibri" w:hAnsi="Calibri"/>
                          <w:b/>
                          <w:color w:val="969696"/>
                          <w:sz w:val="20"/>
                          <w:szCs w:val="20"/>
                        </w:rPr>
                        <w:t>ǀ</w:t>
                      </w:r>
                      <w:r w:rsidRPr="00FF31BB">
                        <w:rPr>
                          <w:rFonts w:ascii="Agency FB" w:hAnsi="Agency FB"/>
                          <w:color w:val="969696"/>
                          <w:sz w:val="20"/>
                          <w:szCs w:val="20"/>
                        </w:rPr>
                        <w:t xml:space="preserve"> </w:t>
                      </w:r>
                      <w:r w:rsidRPr="00FF31BB">
                        <w:rPr>
                          <w:rFonts w:ascii="Agency FB" w:hAnsi="Agency FB"/>
                          <w:sz w:val="20"/>
                          <w:szCs w:val="20"/>
                        </w:rPr>
                        <w:t xml:space="preserve">Solana Beach, CA 92075 </w:t>
                      </w:r>
                      <w:r w:rsidRPr="00FF31BB">
                        <w:rPr>
                          <w:rFonts w:ascii="Agency FB" w:hAnsi="Agency FB"/>
                          <w:b/>
                          <w:sz w:val="20"/>
                          <w:szCs w:val="20"/>
                        </w:rPr>
                        <w:t>p:</w:t>
                      </w:r>
                      <w:r w:rsidRPr="00FF31BB">
                        <w:rPr>
                          <w:rFonts w:ascii="Agency FB" w:hAnsi="Agency FB"/>
                          <w:sz w:val="20"/>
                          <w:szCs w:val="20"/>
                        </w:rPr>
                        <w:t xml:space="preserve"> (858)755.5168</w:t>
                      </w:r>
                      <w:r w:rsidRPr="00FF31BB">
                        <w:rPr>
                          <w:rFonts w:ascii="Agency FB" w:hAnsi="Agency FB"/>
                          <w:b/>
                          <w:sz w:val="20"/>
                          <w:szCs w:val="20"/>
                        </w:rPr>
                        <w:t xml:space="preserve"> f: </w:t>
                      </w:r>
                      <w:r w:rsidRPr="00FF31BB">
                        <w:rPr>
                          <w:rFonts w:ascii="Agency FB" w:hAnsi="Agency FB"/>
                          <w:sz w:val="20"/>
                          <w:szCs w:val="20"/>
                        </w:rPr>
                        <w:t>(858)755.2265</w:t>
                      </w:r>
                      <w:r>
                        <w:rPr>
                          <w:rFonts w:ascii="Agency FB" w:hAnsi="Agency FB"/>
                          <w:sz w:val="20"/>
                          <w:szCs w:val="20"/>
                        </w:rPr>
                        <w:t xml:space="preserve"> </w:t>
                      </w:r>
                      <w:r w:rsidRPr="00FF31BB">
                        <w:rPr>
                          <w:rFonts w:ascii="Agency FB" w:hAnsi="Agency FB"/>
                          <w:b/>
                          <w:sz w:val="20"/>
                          <w:szCs w:val="20"/>
                        </w:rPr>
                        <w:t>e:</w:t>
                      </w:r>
                      <w:r w:rsidRPr="00FF31BB">
                        <w:rPr>
                          <w:rFonts w:ascii="Agency FB" w:hAnsi="Agency FB"/>
                          <w:sz w:val="20"/>
                          <w:szCs w:val="20"/>
                        </w:rPr>
                        <w:t xml:space="preserve"> info</w:t>
                      </w:r>
                      <w:r w:rsidRPr="00CE361D">
                        <w:rPr>
                          <w:rFonts w:asciiTheme="majorHAnsi" w:hAnsiTheme="majorHAnsi"/>
                          <w:sz w:val="20"/>
                          <w:szCs w:val="20"/>
                        </w:rPr>
                        <w:t>@</w:t>
                      </w:r>
                      <w:r w:rsidRPr="00FF31BB">
                        <w:rPr>
                          <w:rFonts w:ascii="Agency FB" w:hAnsi="Agency FB"/>
                          <w:sz w:val="20"/>
                          <w:szCs w:val="20"/>
                        </w:rPr>
                        <w:t xml:space="preserve">gsperio.com </w:t>
                      </w:r>
                      <w:r w:rsidRPr="00FF31BB">
                        <w:rPr>
                          <w:rFonts w:ascii="Agency FB" w:hAnsi="Agency FB"/>
                          <w:b/>
                          <w:sz w:val="20"/>
                          <w:szCs w:val="20"/>
                        </w:rPr>
                        <w:t>w:</w:t>
                      </w:r>
                      <w:r w:rsidRPr="00FF31BB">
                        <w:rPr>
                          <w:rFonts w:ascii="Agency FB" w:hAnsi="Agency FB"/>
                          <w:sz w:val="20"/>
                          <w:szCs w:val="20"/>
                        </w:rPr>
                        <w:t xml:space="preserve"> gsperio.com</w:t>
                      </w:r>
                    </w:p>
                    <w:p w:rsidR="00202B63" w:rsidRDefault="00202B63" w:rsidP="00771E5A">
                      <w:pPr>
                        <w:spacing w:after="0" w:line="240" w:lineRule="auto"/>
                        <w:jc w:val="center"/>
                        <w:rPr>
                          <w:rFonts w:ascii="Agency FB" w:hAnsi="Agency FB"/>
                          <w:sz w:val="20"/>
                          <w:szCs w:val="20"/>
                        </w:rPr>
                      </w:pPr>
                    </w:p>
                    <w:p w:rsidR="00771E5A" w:rsidRDefault="0074555C" w:rsidP="00771E5A">
                      <w:pPr>
                        <w:pBdr>
                          <w:between w:val="single" w:sz="4" w:space="1" w:color="auto"/>
                        </w:pBdr>
                        <w:spacing w:after="0" w:line="240" w:lineRule="auto"/>
                        <w:jc w:val="center"/>
                        <w:rPr>
                          <w:rFonts w:ascii="Agency FB" w:hAnsi="Agency FB"/>
                          <w:sz w:val="20"/>
                          <w:szCs w:val="20"/>
                        </w:rPr>
                      </w:pPr>
                      <w:r>
                        <w:rPr>
                          <w:rFonts w:ascii="Agency FB" w:hAnsi="Agency FB"/>
                          <w:sz w:val="20"/>
                          <w:szCs w:val="20"/>
                        </w:rPr>
                        <w:pict>
                          <v:rect id="_x0000_i1031" style="width:0;height:1.5pt" o:hralign="center" o:hrstd="t" o:hr="t" fillcolor="#a0a0a0" stroked="f"/>
                        </w:pict>
                      </w:r>
                    </w:p>
                    <w:p w:rsidR="00771E5A" w:rsidRPr="00FF31BB" w:rsidRDefault="00771E5A" w:rsidP="00771E5A">
                      <w:pPr>
                        <w:spacing w:after="0" w:line="240" w:lineRule="auto"/>
                        <w:jc w:val="center"/>
                        <w:rPr>
                          <w:rFonts w:ascii="Agency FB" w:hAnsi="Agency FB"/>
                          <w:sz w:val="20"/>
                          <w:szCs w:val="20"/>
                        </w:rPr>
                      </w:pPr>
                    </w:p>
                    <w:p w:rsidR="002779F5" w:rsidRPr="00A24C85" w:rsidRDefault="002779F5" w:rsidP="00771E5A">
                      <w:pPr>
                        <w:jc w:val="center"/>
                        <w:rPr>
                          <w:rFonts w:ascii="Corbel" w:hAnsi="Corbel"/>
                        </w:rPr>
                      </w:pPr>
                    </w:p>
                  </w:txbxContent>
                </v:textbox>
                <w10:wrap type="square" anchory="margin"/>
              </v:shape>
            </w:pict>
          </mc:Fallback>
        </mc:AlternateContent>
      </w:r>
      <w:r w:rsidR="00202B63">
        <w:rPr>
          <w:noProof/>
        </w:rPr>
        <mc:AlternateContent>
          <mc:Choice Requires="wps">
            <w:drawing>
              <wp:anchor distT="0" distB="0" distL="114300" distR="114300" simplePos="0" relativeHeight="251669504" behindDoc="0" locked="0" layoutInCell="1" allowOverlap="1">
                <wp:simplePos x="0" y="0"/>
                <wp:positionH relativeFrom="column">
                  <wp:posOffset>333376</wp:posOffset>
                </wp:positionH>
                <wp:positionV relativeFrom="paragraph">
                  <wp:posOffset>19050</wp:posOffset>
                </wp:positionV>
                <wp:extent cx="6343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9525"/>
                        </a:xfrm>
                        <a:prstGeom prst="line">
                          <a:avLst/>
                        </a:prstGeom>
                        <a:ln w="15875" cmpd="sng">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9761F"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5pt" to="52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" strokecolor="#969696" strokeweight="1.25pt">
                <v:stroke joinstyle="miter"/>
              </v:line>
            </w:pict>
          </mc:Fallback>
        </mc:AlternateContent>
      </w:r>
      <w:r w:rsidR="0074555C">
        <w:rPr>
          <w:noProof/>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295275</wp:posOffset>
                </wp:positionV>
                <wp:extent cx="45719" cy="9467850"/>
                <wp:effectExtent l="0" t="0" r="3111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467850"/>
                        </a:xfrm>
                        <a:prstGeom prst="straightConnector1">
                          <a:avLst/>
                        </a:prstGeom>
                        <a:noFill/>
                        <a:ln w="15875" cmpd="sng">
                          <a:solidFill>
                            <a:srgbClr val="96969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2546C" id="_x0000_t32" coordsize="21600,21600" o:spt="32" o:oned="t" path="m,l21600,21600e" filled="f">
                <v:path arrowok="t" fillok="f" o:connecttype="none"/>
                <o:lock v:ext="edit" shapetype="t"/>
              </v:shapetype>
              <v:shape id="AutoShape 2" o:spid="_x0000_s1026" type="#_x0000_t32" style="position:absolute;margin-left:-28.3pt;margin-top:23.25pt;width:3.6pt;height:7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" strokecolor="#969696" strokeweight="1.25pt"/>
            </w:pict>
          </mc:Fallback>
        </mc:AlternateContent>
      </w:r>
    </w:p>
    <w:p w:rsidR="0074555C" w:rsidRPr="0074555C" w:rsidRDefault="0074555C" w:rsidP="0074555C">
      <w:pPr>
        <w:jc w:val="center"/>
        <w:rPr>
          <w:b/>
          <w:sz w:val="24"/>
          <w:u w:val="single"/>
        </w:rPr>
      </w:pPr>
      <w:r w:rsidRPr="0074555C">
        <w:rPr>
          <w:b/>
          <w:sz w:val="24"/>
          <w:highlight w:val="yellow"/>
          <w:u w:val="single"/>
        </w:rPr>
        <w:t>POST-OP INSTRUCTIONS AFTER DENTAL SURGERY</w:t>
      </w:r>
    </w:p>
    <w:p w:rsidR="0074555C" w:rsidRPr="0074555C" w:rsidRDefault="0074555C" w:rsidP="0074555C">
      <w:pPr>
        <w:spacing w:after="120"/>
        <w:jc w:val="both"/>
        <w:rPr>
          <w:b/>
          <w:u w:val="single"/>
        </w:rPr>
      </w:pPr>
      <w:r w:rsidRPr="0074555C">
        <w:rPr>
          <w:b/>
          <w:i/>
          <w:iCs/>
          <w:u w:val="single"/>
        </w:rPr>
        <w:t>Before surgery or extractions</w:t>
      </w:r>
      <w:r w:rsidRPr="0074555C">
        <w:rPr>
          <w:b/>
          <w:u w:val="single"/>
        </w:rPr>
        <w:t xml:space="preserve">: </w:t>
      </w:r>
    </w:p>
    <w:p w:rsidR="0074555C" w:rsidRPr="0074555C" w:rsidRDefault="0074555C" w:rsidP="0074555C">
      <w:pPr>
        <w:spacing w:after="0"/>
        <w:jc w:val="both"/>
        <w:rPr>
          <w:sz w:val="20"/>
          <w:szCs w:val="20"/>
        </w:rPr>
      </w:pPr>
      <w:r w:rsidRPr="0074555C">
        <w:rPr>
          <w:b/>
          <w:sz w:val="20"/>
          <w:szCs w:val="20"/>
        </w:rPr>
        <w:t>Do not take any aspirin for ten days before the procedure</w:t>
      </w:r>
      <w:r w:rsidRPr="0074555C">
        <w:rPr>
          <w:sz w:val="20"/>
          <w:szCs w:val="20"/>
        </w:rPr>
        <w:t>.  Eat before your appointment, unless directed otherwise.  Stock up on soft foods, especially Jell-O, so that you can enjoy them when you return home.  You will be required to eat a soft diet for 2 weeks post surgery.  The day of surgery go home and rest with the following instructions.</w:t>
      </w:r>
    </w:p>
    <w:p w:rsidR="0074555C" w:rsidRDefault="0074555C" w:rsidP="0074555C">
      <w:pPr>
        <w:spacing w:after="0"/>
        <w:jc w:val="both"/>
        <w:rPr>
          <w:b/>
          <w:sz w:val="20"/>
          <w:szCs w:val="20"/>
        </w:rPr>
      </w:pPr>
      <w:r w:rsidRPr="0074555C">
        <w:rPr>
          <w:b/>
          <w:sz w:val="20"/>
          <w:szCs w:val="20"/>
        </w:rPr>
        <w:t>If you are prescribed Valium, you will need a ride to and from the appointment.</w:t>
      </w:r>
    </w:p>
    <w:p w:rsidR="0029632E" w:rsidRPr="0074555C" w:rsidRDefault="0029632E" w:rsidP="0074555C">
      <w:pPr>
        <w:spacing w:after="0"/>
        <w:jc w:val="both"/>
        <w:rPr>
          <w:sz w:val="20"/>
          <w:szCs w:val="20"/>
        </w:rPr>
      </w:pPr>
    </w:p>
    <w:p w:rsidR="0074555C" w:rsidRPr="0074555C" w:rsidRDefault="0074555C" w:rsidP="0074555C">
      <w:pPr>
        <w:spacing w:after="120"/>
        <w:jc w:val="both"/>
        <w:rPr>
          <w:b/>
          <w:u w:val="single"/>
        </w:rPr>
      </w:pPr>
      <w:r w:rsidRPr="0074555C">
        <w:rPr>
          <w:b/>
          <w:i/>
          <w:iCs/>
          <w:u w:val="single"/>
        </w:rPr>
        <w:t>After surgery or extractions</w:t>
      </w:r>
      <w:r w:rsidRPr="0074555C">
        <w:rPr>
          <w:b/>
          <w:u w:val="single"/>
        </w:rPr>
        <w:t>:</w:t>
      </w:r>
    </w:p>
    <w:p w:rsidR="0074555C" w:rsidRPr="0074555C" w:rsidRDefault="0074555C" w:rsidP="0074555C">
      <w:pPr>
        <w:spacing w:after="80"/>
        <w:jc w:val="both"/>
        <w:rPr>
          <w:sz w:val="20"/>
          <w:szCs w:val="20"/>
        </w:rPr>
      </w:pPr>
      <w:r w:rsidRPr="0074555C">
        <w:rPr>
          <w:b/>
          <w:sz w:val="20"/>
          <w:szCs w:val="20"/>
        </w:rPr>
        <w:t>DISCOMFORT</w:t>
      </w:r>
      <w:r w:rsidRPr="0074555C">
        <w:rPr>
          <w:sz w:val="20"/>
          <w:szCs w:val="20"/>
        </w:rPr>
        <w:t>: Discomfort is expected and is usually controlled with pain medication.  For daytime, your doctor may recommend 2 extra strength Tylenol three times a day or 600 mg of Motrin three times a day depending on your particular needs.   In addition, your doctor may prescribe additional pain medication.  If your pain medication is not adequate, please call us.</w:t>
      </w:r>
    </w:p>
    <w:p w:rsidR="0074555C" w:rsidRPr="0074555C" w:rsidRDefault="0074555C" w:rsidP="0074555C">
      <w:pPr>
        <w:spacing w:after="80"/>
        <w:jc w:val="both"/>
        <w:rPr>
          <w:sz w:val="20"/>
          <w:szCs w:val="20"/>
        </w:rPr>
      </w:pPr>
      <w:r w:rsidRPr="0074555C">
        <w:rPr>
          <w:b/>
          <w:sz w:val="20"/>
          <w:szCs w:val="20"/>
        </w:rPr>
        <w:t>SWELLING</w:t>
      </w:r>
      <w:r w:rsidRPr="0074555C">
        <w:rPr>
          <w:sz w:val="20"/>
          <w:szCs w:val="20"/>
        </w:rPr>
        <w:t>: Swelling may occur.  This should subside within four days, and be gone within a week. One way to limit swelling is to apply an ice pack to the outside of the face for 10-20 minutes at a time for the first two days. The third and fourth day a warm compress can also help to minimize additional swelling. Your doctor may or may not recommend this if grafts were placed, depending on your individual needs.  If Motrin is not contra-indicated, it will assist to reduce swelling.  Sleeping with your head elevated will assist to reduce swelling.  Finally, after the second day, warm moist heat may reduce swelling.</w:t>
      </w:r>
    </w:p>
    <w:p w:rsidR="0074555C" w:rsidRPr="0074555C" w:rsidRDefault="0074555C" w:rsidP="0074555C">
      <w:pPr>
        <w:spacing w:after="80"/>
        <w:jc w:val="both"/>
        <w:rPr>
          <w:sz w:val="20"/>
          <w:szCs w:val="20"/>
        </w:rPr>
      </w:pPr>
      <w:r w:rsidRPr="0074555C">
        <w:rPr>
          <w:b/>
          <w:sz w:val="20"/>
          <w:szCs w:val="20"/>
        </w:rPr>
        <w:t>ACTIVITY:</w:t>
      </w:r>
      <w:r w:rsidRPr="0074555C">
        <w:rPr>
          <w:sz w:val="20"/>
          <w:szCs w:val="20"/>
        </w:rPr>
        <w:t xml:space="preserve"> Activity should be reduced for the first couple of days after the procedure.  Exercise and sun bathing should be avoided for a couple of days.  </w:t>
      </w:r>
      <w:r w:rsidRPr="0074555C">
        <w:rPr>
          <w:b/>
          <w:sz w:val="20"/>
          <w:szCs w:val="20"/>
        </w:rPr>
        <w:t>No smoking, spitting or drinking out of a straw</w:t>
      </w:r>
      <w:r w:rsidRPr="0074555C">
        <w:rPr>
          <w:sz w:val="20"/>
          <w:szCs w:val="20"/>
        </w:rPr>
        <w:t>.</w:t>
      </w:r>
    </w:p>
    <w:p w:rsidR="0074555C" w:rsidRPr="0074555C" w:rsidRDefault="0074555C" w:rsidP="0074555C">
      <w:pPr>
        <w:spacing w:after="80"/>
        <w:jc w:val="both"/>
        <w:rPr>
          <w:sz w:val="20"/>
          <w:szCs w:val="20"/>
        </w:rPr>
      </w:pPr>
      <w:r w:rsidRPr="0074555C">
        <w:rPr>
          <w:b/>
          <w:sz w:val="20"/>
          <w:szCs w:val="20"/>
        </w:rPr>
        <w:t>BLEEDING</w:t>
      </w:r>
      <w:r w:rsidRPr="0074555C">
        <w:rPr>
          <w:sz w:val="20"/>
          <w:szCs w:val="20"/>
        </w:rPr>
        <w:t xml:space="preserve">: There may be oozing the first day or so after the procedure.  If there is considerable bleeding use a wet gauze or wet tea bag directly over the bleeding site, biting gently with slight pressure for twenty minutes.  If a </w:t>
      </w:r>
      <w:r w:rsidRPr="0074555C">
        <w:rPr>
          <w:b/>
          <w:sz w:val="20"/>
          <w:szCs w:val="20"/>
          <w:u w:val="single"/>
        </w:rPr>
        <w:t>stent</w:t>
      </w:r>
      <w:r w:rsidRPr="0074555C">
        <w:rPr>
          <w:sz w:val="20"/>
          <w:szCs w:val="20"/>
        </w:rPr>
        <w:t xml:space="preserve"> has been provided for you, wearing the stent as much as possible for the first week will protect the wound and prevent excessive bleeding.</w:t>
      </w:r>
    </w:p>
    <w:p w:rsidR="0074555C" w:rsidRPr="0074555C" w:rsidRDefault="0074555C" w:rsidP="0074555C">
      <w:pPr>
        <w:spacing w:after="80"/>
        <w:jc w:val="both"/>
        <w:rPr>
          <w:sz w:val="20"/>
          <w:szCs w:val="20"/>
        </w:rPr>
      </w:pPr>
      <w:r w:rsidRPr="0074555C">
        <w:rPr>
          <w:b/>
          <w:sz w:val="20"/>
          <w:szCs w:val="20"/>
        </w:rPr>
        <w:t>DRESSING</w:t>
      </w:r>
      <w:r w:rsidRPr="0074555C">
        <w:rPr>
          <w:sz w:val="20"/>
          <w:szCs w:val="20"/>
        </w:rPr>
        <w:t>: If a dressing has been applied, it should not be disturbed.  If a small piece of dressing comes off there is no cause for alarm, however you should not pull/remove the dressing yourself.  If the dressing feels uncomfortable, please give us a call so that we can help you.</w:t>
      </w:r>
    </w:p>
    <w:p w:rsidR="0074555C" w:rsidRPr="0074555C" w:rsidRDefault="0074555C" w:rsidP="0074555C">
      <w:pPr>
        <w:spacing w:after="80"/>
        <w:jc w:val="both"/>
        <w:rPr>
          <w:sz w:val="20"/>
          <w:szCs w:val="20"/>
        </w:rPr>
      </w:pPr>
      <w:r w:rsidRPr="0074555C">
        <w:rPr>
          <w:b/>
          <w:sz w:val="20"/>
          <w:szCs w:val="20"/>
        </w:rPr>
        <w:t>ORAL HYGIENE</w:t>
      </w:r>
      <w:r w:rsidRPr="0074555C">
        <w:rPr>
          <w:sz w:val="20"/>
          <w:szCs w:val="20"/>
        </w:rPr>
        <w:t>: Follow your normal oral hygiene routine in all areas where you have not had surgical treatment.  You should avoid any area that has had treatment until advised by us.</w:t>
      </w:r>
    </w:p>
    <w:p w:rsidR="0074555C" w:rsidRPr="0074555C" w:rsidRDefault="0074555C" w:rsidP="0074555C">
      <w:pPr>
        <w:spacing w:after="80"/>
        <w:jc w:val="both"/>
        <w:rPr>
          <w:b/>
          <w:sz w:val="20"/>
          <w:szCs w:val="20"/>
        </w:rPr>
      </w:pPr>
      <w:r w:rsidRPr="0074555C">
        <w:rPr>
          <w:b/>
          <w:sz w:val="20"/>
          <w:szCs w:val="20"/>
        </w:rPr>
        <w:t>MEDICATION:</w:t>
      </w:r>
      <w:r w:rsidRPr="0074555C">
        <w:rPr>
          <w:sz w:val="20"/>
          <w:szCs w:val="20"/>
        </w:rPr>
        <w:t xml:space="preserve"> If you are taking medication, you should continue to do so, unless otherwise advised by the doctor.  If you use hormones for contraception, and have been prescribed an antibiotic, you should use a back-up method for that month.  </w:t>
      </w:r>
      <w:r w:rsidRPr="0074555C">
        <w:rPr>
          <w:b/>
          <w:sz w:val="20"/>
          <w:szCs w:val="20"/>
        </w:rPr>
        <w:t>If prescriptions have been provided for you for this procedure, take as directed.</w:t>
      </w:r>
    </w:p>
    <w:p w:rsidR="0074555C" w:rsidRPr="0029632E" w:rsidRDefault="0074555C" w:rsidP="0074555C">
      <w:pPr>
        <w:pStyle w:val="BodyText"/>
        <w:rPr>
          <w:rFonts w:asciiTheme="minorHAnsi" w:hAnsiTheme="minorHAnsi"/>
        </w:rPr>
      </w:pPr>
      <w:r w:rsidRPr="0029632E">
        <w:rPr>
          <w:rFonts w:asciiTheme="minorHAnsi" w:hAnsiTheme="minorHAnsi"/>
          <w:b/>
        </w:rPr>
        <w:t>NUTRITION:</w:t>
      </w:r>
      <w:r w:rsidRPr="0029632E">
        <w:rPr>
          <w:rFonts w:asciiTheme="minorHAnsi" w:hAnsiTheme="minorHAnsi"/>
        </w:rPr>
        <w:t xml:space="preserve"> It is important to keep up your nutritional and fluid requirements, especially after the procedure.  Avoid hot, crusty, acidic, spicy, seedy or sticky foods (including bagels).  Recommendations include; Jell-O, ice cream, yogurt, cottage cheese and apple sauce.  Later, soft foods that you may find comfortable eating might include; eggs, pasta, potatoes, soups, cooked vegetables and casseroles.</w:t>
      </w:r>
    </w:p>
    <w:p w:rsidR="0074555C" w:rsidRPr="0074555C" w:rsidRDefault="0074555C" w:rsidP="0074555C">
      <w:pPr>
        <w:spacing w:after="0"/>
        <w:jc w:val="both"/>
        <w:rPr>
          <w:sz w:val="20"/>
          <w:szCs w:val="20"/>
        </w:rPr>
      </w:pPr>
    </w:p>
    <w:p w:rsidR="0074555C" w:rsidRPr="0074555C" w:rsidRDefault="0074555C" w:rsidP="0074555C">
      <w:pPr>
        <w:jc w:val="both"/>
        <w:rPr>
          <w:sz w:val="20"/>
          <w:szCs w:val="20"/>
        </w:rPr>
      </w:pPr>
      <w:r w:rsidRPr="0074555C">
        <w:rPr>
          <w:b/>
          <w:i/>
          <w:sz w:val="20"/>
          <w:szCs w:val="20"/>
        </w:rPr>
        <w:t>NOTE:</w:t>
      </w:r>
      <w:r w:rsidRPr="0074555C">
        <w:rPr>
          <w:sz w:val="20"/>
          <w:szCs w:val="20"/>
        </w:rPr>
        <w:t xml:space="preserve"> Ask your doctor about the possible side effects of recession, cold sensitivity, root decay, and</w:t>
      </w:r>
      <w:r>
        <w:rPr>
          <w:sz w:val="20"/>
          <w:szCs w:val="20"/>
        </w:rPr>
        <w:t xml:space="preserve"> increased space between teeth.</w:t>
      </w:r>
    </w:p>
    <w:p w:rsidR="0074555C" w:rsidRPr="0074555C" w:rsidRDefault="0074555C" w:rsidP="0074555C">
      <w:pPr>
        <w:jc w:val="both"/>
        <w:rPr>
          <w:b/>
          <w:sz w:val="20"/>
          <w:szCs w:val="20"/>
        </w:rPr>
      </w:pPr>
      <w:r w:rsidRPr="0074555C">
        <w:rPr>
          <w:b/>
          <w:sz w:val="20"/>
          <w:szCs w:val="20"/>
        </w:rPr>
        <w:t xml:space="preserve">As always, feel free to call Dr. Sirinian if you have any need that we can help you with.  </w:t>
      </w:r>
    </w:p>
    <w:p w:rsidR="0074555C" w:rsidRPr="0074555C" w:rsidRDefault="0074555C" w:rsidP="0074555C">
      <w:pPr>
        <w:spacing w:after="0"/>
        <w:jc w:val="both"/>
        <w:rPr>
          <w:b/>
          <w:bCs/>
          <w:u w:val="single"/>
        </w:rPr>
      </w:pPr>
      <w:r w:rsidRPr="0074555C">
        <w:rPr>
          <w:b/>
          <w:bCs/>
          <w:u w:val="single"/>
        </w:rPr>
        <w:t>TELEPHONE NUMBERS</w:t>
      </w:r>
    </w:p>
    <w:p w:rsidR="0074555C" w:rsidRDefault="0074555C" w:rsidP="0074555C">
      <w:pPr>
        <w:spacing w:after="0"/>
        <w:jc w:val="both"/>
        <w:rPr>
          <w:b/>
          <w:bCs/>
        </w:rPr>
      </w:pPr>
      <w:r w:rsidRPr="0074555C">
        <w:t xml:space="preserve">Office/ After Hours answering Service: </w:t>
      </w:r>
      <w:r w:rsidRPr="0074555C">
        <w:rPr>
          <w:b/>
          <w:bCs/>
        </w:rPr>
        <w:t>(858) 755-516</w:t>
      </w:r>
      <w:r w:rsidR="0029632E">
        <w:rPr>
          <w:b/>
          <w:bCs/>
        </w:rPr>
        <w:t>8</w:t>
      </w:r>
    </w:p>
    <w:p w:rsidR="0029632E" w:rsidRPr="0074555C" w:rsidRDefault="0029632E" w:rsidP="0074555C">
      <w:pPr>
        <w:spacing w:after="0"/>
        <w:jc w:val="both"/>
        <w:rPr>
          <w:b/>
          <w:bCs/>
        </w:rPr>
      </w:pPr>
    </w:p>
    <w:p w:rsidR="00FD5D83" w:rsidRDefault="00FD5D83" w:rsidP="0074555C">
      <w:pPr>
        <w:jc w:val="center"/>
        <w:rPr>
          <w:b/>
          <w:highlight w:val="yellow"/>
        </w:rPr>
      </w:pPr>
    </w:p>
    <w:p w:rsidR="0074555C" w:rsidRPr="009C4B64" w:rsidRDefault="0074555C" w:rsidP="0074555C">
      <w:bookmarkStart w:id="0" w:name="_GoBack"/>
      <w:bookmarkEnd w:id="0"/>
    </w:p>
    <w:p w:rsidR="0074555C" w:rsidRDefault="0074555C" w:rsidP="0074555C"/>
    <w:p w:rsidR="004C032E" w:rsidRPr="0074555C" w:rsidRDefault="004C032E" w:rsidP="0074555C">
      <w:pPr>
        <w:tabs>
          <w:tab w:val="left" w:pos="960"/>
        </w:tabs>
      </w:pPr>
    </w:p>
    <w:sectPr w:rsidR="004C032E" w:rsidRPr="0074555C" w:rsidSect="0029632E">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85" w:rsidRDefault="00A24C85" w:rsidP="00A24C85">
      <w:pPr>
        <w:spacing w:after="0" w:line="240" w:lineRule="auto"/>
      </w:pPr>
      <w:r>
        <w:separator/>
      </w:r>
    </w:p>
  </w:endnote>
  <w:endnote w:type="continuationSeparator" w:id="0">
    <w:p w:rsidR="00A24C85" w:rsidRDefault="00A24C85" w:rsidP="00A2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85" w:rsidRDefault="00A24C85" w:rsidP="00A24C85">
      <w:pPr>
        <w:spacing w:after="0" w:line="240" w:lineRule="auto"/>
      </w:pPr>
      <w:r>
        <w:separator/>
      </w:r>
    </w:p>
  </w:footnote>
  <w:footnote w:type="continuationSeparator" w:id="0">
    <w:p w:rsidR="00A24C85" w:rsidRDefault="00A24C85" w:rsidP="00A24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38"/>
    <w:rsid w:val="000000C7"/>
    <w:rsid w:val="000019D0"/>
    <w:rsid w:val="00012901"/>
    <w:rsid w:val="00017664"/>
    <w:rsid w:val="000253CA"/>
    <w:rsid w:val="00026169"/>
    <w:rsid w:val="000348BB"/>
    <w:rsid w:val="00037979"/>
    <w:rsid w:val="00042C26"/>
    <w:rsid w:val="000459C8"/>
    <w:rsid w:val="000555A6"/>
    <w:rsid w:val="00057E38"/>
    <w:rsid w:val="000647C5"/>
    <w:rsid w:val="00077973"/>
    <w:rsid w:val="00087B0C"/>
    <w:rsid w:val="00095FF4"/>
    <w:rsid w:val="000976B5"/>
    <w:rsid w:val="000A52C1"/>
    <w:rsid w:val="000A6FE5"/>
    <w:rsid w:val="000B4BBC"/>
    <w:rsid w:val="000B5D4B"/>
    <w:rsid w:val="000D0E41"/>
    <w:rsid w:val="000E4F66"/>
    <w:rsid w:val="000E609D"/>
    <w:rsid w:val="000F26E1"/>
    <w:rsid w:val="000F47AB"/>
    <w:rsid w:val="00100150"/>
    <w:rsid w:val="00101355"/>
    <w:rsid w:val="00103ADB"/>
    <w:rsid w:val="00104298"/>
    <w:rsid w:val="00124840"/>
    <w:rsid w:val="00124BDB"/>
    <w:rsid w:val="001439C8"/>
    <w:rsid w:val="00151C86"/>
    <w:rsid w:val="0015724C"/>
    <w:rsid w:val="0016450B"/>
    <w:rsid w:val="001812AB"/>
    <w:rsid w:val="0018196D"/>
    <w:rsid w:val="001822BF"/>
    <w:rsid w:val="00187E61"/>
    <w:rsid w:val="001962FC"/>
    <w:rsid w:val="001A07B4"/>
    <w:rsid w:val="001A6A6B"/>
    <w:rsid w:val="001B1580"/>
    <w:rsid w:val="001C3FFB"/>
    <w:rsid w:val="001C4644"/>
    <w:rsid w:val="001E6E0C"/>
    <w:rsid w:val="001F14C8"/>
    <w:rsid w:val="00202B63"/>
    <w:rsid w:val="00211E18"/>
    <w:rsid w:val="002270D3"/>
    <w:rsid w:val="00237BDB"/>
    <w:rsid w:val="00250FC5"/>
    <w:rsid w:val="002617C3"/>
    <w:rsid w:val="0026712E"/>
    <w:rsid w:val="002717FB"/>
    <w:rsid w:val="002779F5"/>
    <w:rsid w:val="002938A0"/>
    <w:rsid w:val="0029632E"/>
    <w:rsid w:val="002A0B44"/>
    <w:rsid w:val="002B0032"/>
    <w:rsid w:val="002B036E"/>
    <w:rsid w:val="002B4873"/>
    <w:rsid w:val="002B67A4"/>
    <w:rsid w:val="002C6206"/>
    <w:rsid w:val="002D2001"/>
    <w:rsid w:val="002D40B7"/>
    <w:rsid w:val="002D4D18"/>
    <w:rsid w:val="002E08C1"/>
    <w:rsid w:val="002E27A5"/>
    <w:rsid w:val="002F76C6"/>
    <w:rsid w:val="002F7EFF"/>
    <w:rsid w:val="0031300F"/>
    <w:rsid w:val="00315C24"/>
    <w:rsid w:val="00325631"/>
    <w:rsid w:val="00327EAF"/>
    <w:rsid w:val="00333E52"/>
    <w:rsid w:val="0035470F"/>
    <w:rsid w:val="00363815"/>
    <w:rsid w:val="003663AA"/>
    <w:rsid w:val="00381B03"/>
    <w:rsid w:val="003917A6"/>
    <w:rsid w:val="00395387"/>
    <w:rsid w:val="003A6C50"/>
    <w:rsid w:val="003A7CEB"/>
    <w:rsid w:val="003B40EC"/>
    <w:rsid w:val="003B74B3"/>
    <w:rsid w:val="003C3541"/>
    <w:rsid w:val="003D1E76"/>
    <w:rsid w:val="003E4CE5"/>
    <w:rsid w:val="003E4D89"/>
    <w:rsid w:val="004122C6"/>
    <w:rsid w:val="004241E6"/>
    <w:rsid w:val="00430080"/>
    <w:rsid w:val="00435383"/>
    <w:rsid w:val="00436623"/>
    <w:rsid w:val="00436CA0"/>
    <w:rsid w:val="004422C7"/>
    <w:rsid w:val="00453191"/>
    <w:rsid w:val="00453CDF"/>
    <w:rsid w:val="00460ED7"/>
    <w:rsid w:val="00462905"/>
    <w:rsid w:val="00463564"/>
    <w:rsid w:val="0048381B"/>
    <w:rsid w:val="00484FE0"/>
    <w:rsid w:val="00487CA3"/>
    <w:rsid w:val="004941F4"/>
    <w:rsid w:val="0049440D"/>
    <w:rsid w:val="00495A2C"/>
    <w:rsid w:val="004A0DF9"/>
    <w:rsid w:val="004C032E"/>
    <w:rsid w:val="004C4578"/>
    <w:rsid w:val="004C4CB8"/>
    <w:rsid w:val="004C577D"/>
    <w:rsid w:val="004C780B"/>
    <w:rsid w:val="004E22D9"/>
    <w:rsid w:val="004E6050"/>
    <w:rsid w:val="004E6FB9"/>
    <w:rsid w:val="004E76B1"/>
    <w:rsid w:val="005011DE"/>
    <w:rsid w:val="00501FD4"/>
    <w:rsid w:val="00502068"/>
    <w:rsid w:val="0050622F"/>
    <w:rsid w:val="00511F06"/>
    <w:rsid w:val="00515DBF"/>
    <w:rsid w:val="0052632A"/>
    <w:rsid w:val="00535EFA"/>
    <w:rsid w:val="005465DF"/>
    <w:rsid w:val="00547B2A"/>
    <w:rsid w:val="00555A09"/>
    <w:rsid w:val="00563777"/>
    <w:rsid w:val="00565B78"/>
    <w:rsid w:val="005703D4"/>
    <w:rsid w:val="005719D8"/>
    <w:rsid w:val="00572B9C"/>
    <w:rsid w:val="00574163"/>
    <w:rsid w:val="005802DE"/>
    <w:rsid w:val="005A4033"/>
    <w:rsid w:val="005A635C"/>
    <w:rsid w:val="005B0F73"/>
    <w:rsid w:val="005B2068"/>
    <w:rsid w:val="005C23DE"/>
    <w:rsid w:val="005D6FC3"/>
    <w:rsid w:val="005E6B07"/>
    <w:rsid w:val="005E6DFC"/>
    <w:rsid w:val="0061539D"/>
    <w:rsid w:val="00643FEE"/>
    <w:rsid w:val="0064576D"/>
    <w:rsid w:val="00656B03"/>
    <w:rsid w:val="006571F4"/>
    <w:rsid w:val="006668C8"/>
    <w:rsid w:val="00675967"/>
    <w:rsid w:val="00691D0B"/>
    <w:rsid w:val="006A14C8"/>
    <w:rsid w:val="006A4C38"/>
    <w:rsid w:val="006C2BB7"/>
    <w:rsid w:val="006D53AD"/>
    <w:rsid w:val="006D70D2"/>
    <w:rsid w:val="006D7B7F"/>
    <w:rsid w:val="006E0FE5"/>
    <w:rsid w:val="006E183F"/>
    <w:rsid w:val="0071611F"/>
    <w:rsid w:val="00733C06"/>
    <w:rsid w:val="00735142"/>
    <w:rsid w:val="0074555C"/>
    <w:rsid w:val="0077119F"/>
    <w:rsid w:val="00771E5A"/>
    <w:rsid w:val="007750FD"/>
    <w:rsid w:val="00775F38"/>
    <w:rsid w:val="00782620"/>
    <w:rsid w:val="00790F49"/>
    <w:rsid w:val="007946EE"/>
    <w:rsid w:val="007C3529"/>
    <w:rsid w:val="007E5A80"/>
    <w:rsid w:val="008012FE"/>
    <w:rsid w:val="00807D62"/>
    <w:rsid w:val="00811C28"/>
    <w:rsid w:val="00815733"/>
    <w:rsid w:val="00822640"/>
    <w:rsid w:val="00823F82"/>
    <w:rsid w:val="0082576A"/>
    <w:rsid w:val="00827C4D"/>
    <w:rsid w:val="00832599"/>
    <w:rsid w:val="00833DB9"/>
    <w:rsid w:val="00851E1A"/>
    <w:rsid w:val="00854541"/>
    <w:rsid w:val="00881E7F"/>
    <w:rsid w:val="00896E88"/>
    <w:rsid w:val="008A5A14"/>
    <w:rsid w:val="008A6108"/>
    <w:rsid w:val="008B3F83"/>
    <w:rsid w:val="008C30F6"/>
    <w:rsid w:val="008C4A47"/>
    <w:rsid w:val="008D6B64"/>
    <w:rsid w:val="008D7F21"/>
    <w:rsid w:val="008E0BBF"/>
    <w:rsid w:val="008E126E"/>
    <w:rsid w:val="008E2CC6"/>
    <w:rsid w:val="008E3B67"/>
    <w:rsid w:val="008E6C1B"/>
    <w:rsid w:val="008F5502"/>
    <w:rsid w:val="009015B2"/>
    <w:rsid w:val="00902548"/>
    <w:rsid w:val="00904D7A"/>
    <w:rsid w:val="00914E87"/>
    <w:rsid w:val="00917E45"/>
    <w:rsid w:val="00924434"/>
    <w:rsid w:val="00926867"/>
    <w:rsid w:val="0093606C"/>
    <w:rsid w:val="00951F89"/>
    <w:rsid w:val="00967B4C"/>
    <w:rsid w:val="009711E5"/>
    <w:rsid w:val="00976A70"/>
    <w:rsid w:val="009776AC"/>
    <w:rsid w:val="00984C8A"/>
    <w:rsid w:val="009855E8"/>
    <w:rsid w:val="00993C18"/>
    <w:rsid w:val="00994172"/>
    <w:rsid w:val="009A299A"/>
    <w:rsid w:val="009A55BA"/>
    <w:rsid w:val="009C0542"/>
    <w:rsid w:val="009C4F9E"/>
    <w:rsid w:val="009D48BA"/>
    <w:rsid w:val="009E0EF3"/>
    <w:rsid w:val="009E1475"/>
    <w:rsid w:val="009E2F5F"/>
    <w:rsid w:val="009E46D5"/>
    <w:rsid w:val="009F3880"/>
    <w:rsid w:val="00A00F46"/>
    <w:rsid w:val="00A05EA3"/>
    <w:rsid w:val="00A157FB"/>
    <w:rsid w:val="00A16A19"/>
    <w:rsid w:val="00A24C85"/>
    <w:rsid w:val="00A30315"/>
    <w:rsid w:val="00A42C27"/>
    <w:rsid w:val="00A56B8C"/>
    <w:rsid w:val="00A606B6"/>
    <w:rsid w:val="00A74631"/>
    <w:rsid w:val="00A76FD2"/>
    <w:rsid w:val="00A82FAF"/>
    <w:rsid w:val="00A83613"/>
    <w:rsid w:val="00A97073"/>
    <w:rsid w:val="00AB3CE5"/>
    <w:rsid w:val="00AB4C1F"/>
    <w:rsid w:val="00AC716F"/>
    <w:rsid w:val="00AD51ED"/>
    <w:rsid w:val="00AD565E"/>
    <w:rsid w:val="00AE10ED"/>
    <w:rsid w:val="00AE6A7A"/>
    <w:rsid w:val="00B02813"/>
    <w:rsid w:val="00B034CE"/>
    <w:rsid w:val="00B05F18"/>
    <w:rsid w:val="00B111BD"/>
    <w:rsid w:val="00B113FA"/>
    <w:rsid w:val="00B22098"/>
    <w:rsid w:val="00B324B0"/>
    <w:rsid w:val="00B3378C"/>
    <w:rsid w:val="00B340ED"/>
    <w:rsid w:val="00B3454E"/>
    <w:rsid w:val="00B363A2"/>
    <w:rsid w:val="00B37AF6"/>
    <w:rsid w:val="00B40C3B"/>
    <w:rsid w:val="00B42165"/>
    <w:rsid w:val="00B55EA6"/>
    <w:rsid w:val="00B56B3C"/>
    <w:rsid w:val="00B70104"/>
    <w:rsid w:val="00B8701D"/>
    <w:rsid w:val="00B879BF"/>
    <w:rsid w:val="00BA61C8"/>
    <w:rsid w:val="00BB7AC0"/>
    <w:rsid w:val="00BC39B4"/>
    <w:rsid w:val="00BD78A0"/>
    <w:rsid w:val="00C20D03"/>
    <w:rsid w:val="00C26FBD"/>
    <w:rsid w:val="00C3056F"/>
    <w:rsid w:val="00C30EA7"/>
    <w:rsid w:val="00C312BA"/>
    <w:rsid w:val="00C45BD4"/>
    <w:rsid w:val="00C50C1C"/>
    <w:rsid w:val="00C56FF3"/>
    <w:rsid w:val="00C65342"/>
    <w:rsid w:val="00C810AC"/>
    <w:rsid w:val="00C92AB7"/>
    <w:rsid w:val="00C94877"/>
    <w:rsid w:val="00CA4A54"/>
    <w:rsid w:val="00CA6FAF"/>
    <w:rsid w:val="00CB743B"/>
    <w:rsid w:val="00CC6B88"/>
    <w:rsid w:val="00CE361D"/>
    <w:rsid w:val="00CE707D"/>
    <w:rsid w:val="00D46FD9"/>
    <w:rsid w:val="00D52C0B"/>
    <w:rsid w:val="00D55877"/>
    <w:rsid w:val="00D578BC"/>
    <w:rsid w:val="00D63922"/>
    <w:rsid w:val="00D66E4D"/>
    <w:rsid w:val="00D7501F"/>
    <w:rsid w:val="00D75D97"/>
    <w:rsid w:val="00D77AC6"/>
    <w:rsid w:val="00DA286D"/>
    <w:rsid w:val="00DA728D"/>
    <w:rsid w:val="00DB1E64"/>
    <w:rsid w:val="00DB3D3F"/>
    <w:rsid w:val="00DC1ADA"/>
    <w:rsid w:val="00DC2E81"/>
    <w:rsid w:val="00DD446F"/>
    <w:rsid w:val="00DE70B9"/>
    <w:rsid w:val="00DF0B0F"/>
    <w:rsid w:val="00E008D8"/>
    <w:rsid w:val="00E222A7"/>
    <w:rsid w:val="00E23D3F"/>
    <w:rsid w:val="00E26C05"/>
    <w:rsid w:val="00E4162D"/>
    <w:rsid w:val="00E41B0D"/>
    <w:rsid w:val="00E44B39"/>
    <w:rsid w:val="00E47EF8"/>
    <w:rsid w:val="00E54E70"/>
    <w:rsid w:val="00E72239"/>
    <w:rsid w:val="00E92230"/>
    <w:rsid w:val="00E926E4"/>
    <w:rsid w:val="00EA3053"/>
    <w:rsid w:val="00EB54DF"/>
    <w:rsid w:val="00ED156A"/>
    <w:rsid w:val="00ED3D46"/>
    <w:rsid w:val="00EF72ED"/>
    <w:rsid w:val="00F066C3"/>
    <w:rsid w:val="00F32A03"/>
    <w:rsid w:val="00F400FD"/>
    <w:rsid w:val="00F54B0E"/>
    <w:rsid w:val="00F75F07"/>
    <w:rsid w:val="00F85813"/>
    <w:rsid w:val="00F85892"/>
    <w:rsid w:val="00F97FFD"/>
    <w:rsid w:val="00FA710F"/>
    <w:rsid w:val="00FB2315"/>
    <w:rsid w:val="00FC26C6"/>
    <w:rsid w:val="00FD5D83"/>
    <w:rsid w:val="00FF31BB"/>
    <w:rsid w:val="00FF5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86C290"/>
  <w15:chartTrackingRefBased/>
  <w15:docId w15:val="{4EFFE746-7FA3-4B32-845A-6C56545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32E"/>
  </w:style>
  <w:style w:type="paragraph" w:styleId="Heading2">
    <w:name w:val="heading 2"/>
    <w:basedOn w:val="Normal"/>
    <w:next w:val="Normal"/>
    <w:link w:val="Heading2Char"/>
    <w:qFormat/>
    <w:rsid w:val="0074555C"/>
    <w:pPr>
      <w:keepNext/>
      <w:spacing w:after="0" w:line="240" w:lineRule="auto"/>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85"/>
  </w:style>
  <w:style w:type="paragraph" w:styleId="Footer">
    <w:name w:val="footer"/>
    <w:basedOn w:val="Normal"/>
    <w:link w:val="FooterChar"/>
    <w:uiPriority w:val="99"/>
    <w:unhideWhenUsed/>
    <w:rsid w:val="00A2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85"/>
  </w:style>
  <w:style w:type="character" w:styleId="Hyperlink">
    <w:name w:val="Hyperlink"/>
    <w:basedOn w:val="DefaultParagraphFont"/>
    <w:uiPriority w:val="99"/>
    <w:unhideWhenUsed/>
    <w:rsid w:val="002779F5"/>
    <w:rPr>
      <w:color w:val="0563C1" w:themeColor="hyperlink"/>
      <w:u w:val="single"/>
    </w:rPr>
  </w:style>
  <w:style w:type="paragraph" w:styleId="BalloonText">
    <w:name w:val="Balloon Text"/>
    <w:basedOn w:val="Normal"/>
    <w:link w:val="BalloonTextChar"/>
    <w:uiPriority w:val="99"/>
    <w:semiHidden/>
    <w:unhideWhenUsed/>
    <w:rsid w:val="006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0B"/>
    <w:rPr>
      <w:rFonts w:ascii="Segoe UI" w:hAnsi="Segoe UI" w:cs="Segoe UI"/>
      <w:sz w:val="18"/>
      <w:szCs w:val="18"/>
    </w:rPr>
  </w:style>
  <w:style w:type="character" w:customStyle="1" w:styleId="Heading2Char">
    <w:name w:val="Heading 2 Char"/>
    <w:basedOn w:val="DefaultParagraphFont"/>
    <w:link w:val="Heading2"/>
    <w:rsid w:val="0074555C"/>
    <w:rPr>
      <w:rFonts w:ascii="Times New Roman" w:eastAsia="Times New Roman" w:hAnsi="Times New Roman" w:cs="Times New Roman"/>
      <w:b/>
      <w:bCs/>
    </w:rPr>
  </w:style>
  <w:style w:type="paragraph" w:styleId="BodyText">
    <w:name w:val="Body Text"/>
    <w:basedOn w:val="Normal"/>
    <w:link w:val="BodyTextChar"/>
    <w:rsid w:val="0074555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455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2017-01-18T19:12:00Z</cp:lastPrinted>
  <dcterms:created xsi:type="dcterms:W3CDTF">2017-05-22T18:54:00Z</dcterms:created>
  <dcterms:modified xsi:type="dcterms:W3CDTF">2017-05-22T18:54:00Z</dcterms:modified>
</cp:coreProperties>
</file>